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1E" w:rsidRPr="00DB391E" w:rsidRDefault="00DB391E" w:rsidP="00DB391E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DB391E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Грунтовка Б-ЭП-0261 и Эмаль Б-ЭП-610</w:t>
      </w:r>
    </w:p>
    <w:p w:rsidR="00DB391E" w:rsidRPr="00DB391E" w:rsidRDefault="00DB391E" w:rsidP="00DB391E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DB391E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DB391E">
        <w:rPr>
          <w:rFonts w:ascii="Calibri" w:eastAsia="Times New Roman" w:hAnsi="Calibri" w:cs="Arial"/>
          <w:color w:val="202020"/>
          <w:lang w:eastAsia="ru-RU"/>
        </w:rPr>
        <w:t> для противокоррозионной защиты стальных поверхностей, эксплуатирующихся в условиях воздействия нефти, нефтепродуктов, пресной и морской воды. Материалы разрешены для применения в судостроении и судоремонте.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</w:r>
      <w:r w:rsidRPr="00DB391E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Особенности:</w:t>
      </w:r>
      <w:r w:rsidRPr="00DB391E">
        <w:rPr>
          <w:rFonts w:ascii="Calibri" w:eastAsia="Times New Roman" w:hAnsi="Calibri" w:cs="Arial"/>
          <w:color w:val="202020"/>
          <w:lang w:eastAsia="ru-RU"/>
        </w:rPr>
        <w:t> система покрытия, состоящая из одного слоя грунтовки и одного-двух слоев эмали, при общей толщине покрытия 350÷400 мкм</w:t>
      </w:r>
      <w:proofErr w:type="gramStart"/>
      <w:r w:rsidRPr="00DB391E">
        <w:rPr>
          <w:rFonts w:ascii="Calibri" w:eastAsia="Times New Roman" w:hAnsi="Calibri" w:cs="Arial"/>
          <w:color w:val="202020"/>
          <w:lang w:eastAsia="ru-RU"/>
        </w:rPr>
        <w:t>.</w:t>
      </w:r>
      <w:proofErr w:type="gramEnd"/>
      <w:r w:rsidRPr="00DB391E">
        <w:rPr>
          <w:rFonts w:ascii="Calibri" w:eastAsia="Times New Roman" w:hAnsi="Calibri" w:cs="Arial"/>
          <w:color w:val="202020"/>
          <w:lang w:eastAsia="ru-RU"/>
        </w:rPr>
        <w:t xml:space="preserve"> </w:t>
      </w:r>
      <w:proofErr w:type="gramStart"/>
      <w:r w:rsidRPr="00DB391E">
        <w:rPr>
          <w:rFonts w:ascii="Calibri" w:eastAsia="Times New Roman" w:hAnsi="Calibri" w:cs="Arial"/>
          <w:color w:val="202020"/>
          <w:lang w:eastAsia="ru-RU"/>
        </w:rPr>
        <w:t>с</w:t>
      </w:r>
      <w:proofErr w:type="gramEnd"/>
      <w:r w:rsidRPr="00DB391E">
        <w:rPr>
          <w:rFonts w:ascii="Calibri" w:eastAsia="Times New Roman" w:hAnsi="Calibri" w:cs="Arial"/>
          <w:color w:val="202020"/>
          <w:lang w:eastAsia="ru-RU"/>
        </w:rPr>
        <w:t xml:space="preserve">охраняет защитные свойства в течение 5 лет. Система покрытия позволяет длительно сохранять кондицию контактирующих с ней топлив: бензинов, керосинов, дизельных топлив и др. Материалы </w:t>
      </w:r>
      <w:proofErr w:type="spellStart"/>
      <w:r w:rsidRPr="00DB391E">
        <w:rPr>
          <w:rFonts w:ascii="Calibri" w:eastAsia="Times New Roman" w:hAnsi="Calibri" w:cs="Arial"/>
          <w:color w:val="202020"/>
          <w:lang w:eastAsia="ru-RU"/>
        </w:rPr>
        <w:t>тиксотропные</w:t>
      </w:r>
      <w:proofErr w:type="spellEnd"/>
      <w:r w:rsidRPr="00DB391E">
        <w:rPr>
          <w:rFonts w:ascii="Calibri" w:eastAsia="Times New Roman" w:hAnsi="Calibri" w:cs="Arial"/>
          <w:color w:val="202020"/>
          <w:lang w:eastAsia="ru-RU"/>
        </w:rPr>
        <w:t>, позволяют наносить покрытия толщиной до 250 мкм</w:t>
      </w:r>
      <w:proofErr w:type="gramStart"/>
      <w:r w:rsidRPr="00DB391E">
        <w:rPr>
          <w:rFonts w:ascii="Calibri" w:eastAsia="Times New Roman" w:hAnsi="Calibri" w:cs="Arial"/>
          <w:color w:val="202020"/>
          <w:lang w:eastAsia="ru-RU"/>
        </w:rPr>
        <w:t>.</w:t>
      </w:r>
      <w:proofErr w:type="gramEnd"/>
      <w:r w:rsidRPr="00DB391E">
        <w:rPr>
          <w:rFonts w:ascii="Calibri" w:eastAsia="Times New Roman" w:hAnsi="Calibri" w:cs="Arial"/>
          <w:color w:val="202020"/>
          <w:lang w:eastAsia="ru-RU"/>
        </w:rPr>
        <w:t xml:space="preserve"> </w:t>
      </w:r>
      <w:proofErr w:type="gramStart"/>
      <w:r w:rsidRPr="00DB391E">
        <w:rPr>
          <w:rFonts w:ascii="Calibri" w:eastAsia="Times New Roman" w:hAnsi="Calibri" w:cs="Arial"/>
          <w:color w:val="202020"/>
          <w:lang w:eastAsia="ru-RU"/>
        </w:rPr>
        <w:t>з</w:t>
      </w:r>
      <w:proofErr w:type="gramEnd"/>
      <w:r w:rsidRPr="00DB391E">
        <w:rPr>
          <w:rFonts w:ascii="Calibri" w:eastAsia="Times New Roman" w:hAnsi="Calibri" w:cs="Arial"/>
          <w:color w:val="202020"/>
          <w:lang w:eastAsia="ru-RU"/>
        </w:rPr>
        <w:t>а один слой.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</w:r>
      <w:r w:rsidRPr="00DB391E">
        <w:rPr>
          <w:rFonts w:ascii="Calibri" w:eastAsia="Times New Roman" w:hAnsi="Calibri" w:cs="Arial"/>
          <w:b/>
          <w:bCs/>
          <w:color w:val="202020"/>
          <w:lang w:eastAsia="ru-RU"/>
        </w:rPr>
        <w:t>Основные характеристики:</w:t>
      </w:r>
      <w:r w:rsidRPr="00DB391E">
        <w:rPr>
          <w:rFonts w:ascii="Calibri" w:eastAsia="Times New Roman" w:hAnsi="Calibri" w:cs="Arial"/>
          <w:color w:val="202020"/>
          <w:lang w:eastAsia="ru-RU"/>
        </w:rPr>
        <w:t xml:space="preserve"> материалы </w:t>
      </w:r>
      <w:proofErr w:type="spellStart"/>
      <w:r w:rsidRPr="00DB391E">
        <w:rPr>
          <w:rFonts w:ascii="Calibri" w:eastAsia="Times New Roman" w:hAnsi="Calibri" w:cs="Arial"/>
          <w:color w:val="202020"/>
          <w:lang w:eastAsia="ru-RU"/>
        </w:rPr>
        <w:t>двухупаковочные</w:t>
      </w:r>
      <w:proofErr w:type="spellEnd"/>
      <w:r w:rsidRPr="00DB391E">
        <w:rPr>
          <w:rFonts w:ascii="Calibri" w:eastAsia="Times New Roman" w:hAnsi="Calibri" w:cs="Arial"/>
          <w:color w:val="202020"/>
          <w:lang w:eastAsia="ru-RU"/>
        </w:rPr>
        <w:t xml:space="preserve"> на основе эпоксидных смол, не содержащие органических растворителей.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  <w:t>Цвет: грунтовки — зеленый, эмали – коричневый.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  <w:t xml:space="preserve">Внешний вид покрытия — </w:t>
      </w:r>
      <w:proofErr w:type="gramStart"/>
      <w:r w:rsidRPr="00DB391E">
        <w:rPr>
          <w:rFonts w:ascii="Calibri" w:eastAsia="Times New Roman" w:hAnsi="Calibri" w:cs="Arial"/>
          <w:color w:val="202020"/>
          <w:lang w:eastAsia="ru-RU"/>
        </w:rPr>
        <w:t>однородное</w:t>
      </w:r>
      <w:proofErr w:type="gramEnd"/>
      <w:r w:rsidRPr="00DB391E">
        <w:rPr>
          <w:rFonts w:ascii="Calibri" w:eastAsia="Times New Roman" w:hAnsi="Calibri" w:cs="Arial"/>
          <w:color w:val="202020"/>
          <w:lang w:eastAsia="ru-RU"/>
        </w:rPr>
        <w:t xml:space="preserve"> </w:t>
      </w:r>
      <w:proofErr w:type="spellStart"/>
      <w:r w:rsidRPr="00DB391E">
        <w:rPr>
          <w:rFonts w:ascii="Calibri" w:eastAsia="Times New Roman" w:hAnsi="Calibri" w:cs="Arial"/>
          <w:color w:val="202020"/>
          <w:lang w:eastAsia="ru-RU"/>
        </w:rPr>
        <w:t>полуглянцевое</w:t>
      </w:r>
      <w:proofErr w:type="spellEnd"/>
      <w:r w:rsidRPr="00DB391E">
        <w:rPr>
          <w:rFonts w:ascii="Calibri" w:eastAsia="Times New Roman" w:hAnsi="Calibri" w:cs="Arial"/>
          <w:color w:val="202020"/>
          <w:lang w:eastAsia="ru-RU"/>
        </w:rPr>
        <w:t>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  <w:t>Способы нанесения — безвоздушным распылением или кистью.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  <w:t>Время высыхание до степени 3 при температуре 20±2</w:t>
      </w:r>
      <w:proofErr w:type="gramStart"/>
      <w:r w:rsidRPr="00DB391E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DB391E">
        <w:rPr>
          <w:rFonts w:ascii="Calibri" w:eastAsia="Times New Roman" w:hAnsi="Calibri" w:cs="Arial"/>
          <w:color w:val="202020"/>
          <w:lang w:eastAsia="ru-RU"/>
        </w:rPr>
        <w:t xml:space="preserve"> не более 24 часов.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  <w:t>Расход эмали на один слой — 250÷335 г/м² в зависимости от цвета и способа нанесения.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  <w:t>Рекомендуемое количество слоев: грунтовки — 1, эмали — 1-2.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  <w:t>Гарантийный срок хранения 12 месяцев со дня изготовления.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  <w:t>Жизнеспособность в зависимости от температуры воздуха — 0,5÷1,5 часа.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</w:r>
      <w:r w:rsidRPr="00DB391E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DB391E">
        <w:rPr>
          <w:rFonts w:ascii="Calibri" w:eastAsia="Times New Roman" w:hAnsi="Calibri" w:cs="Arial"/>
          <w:color w:val="202020"/>
          <w:lang w:eastAsia="ru-RU"/>
        </w:rPr>
        <w:t> осуществляется по ГОСТ 9.402 (степень очистки от окислов – 2, степень обезжиривания — 1) или по МС ИСО 8501-1 (до степени Sa2 ½ или St3).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</w:r>
      <w:r w:rsidRPr="00DB391E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DB391E">
        <w:rPr>
          <w:rFonts w:ascii="Calibri" w:eastAsia="Times New Roman" w:hAnsi="Calibri" w:cs="Arial"/>
          <w:color w:val="202020"/>
          <w:lang w:eastAsia="ru-RU"/>
        </w:rPr>
        <w:t> перед применением материалы выдержать при температуре 15÷20</w:t>
      </w:r>
      <w:proofErr w:type="gramStart"/>
      <w:r w:rsidRPr="00DB391E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DB391E">
        <w:rPr>
          <w:rFonts w:ascii="Calibri" w:eastAsia="Times New Roman" w:hAnsi="Calibri" w:cs="Arial"/>
          <w:color w:val="202020"/>
          <w:lang w:eastAsia="ru-RU"/>
        </w:rPr>
        <w:t xml:space="preserve"> в течение суток и тщательно перемешать. Убедиться, что основы материалов хорошо перемешаны и однородны по всему объему тарного места. Для приготовления композиции отвердитель смешать с основой в соотношении, указанном в документе о качестве на каждую партию материала, и тщательно перемешать не менее 10 минут. Допускается разбавление материалов при нанесении смесью этилового спирта с ацетоном в соотношении 1:1 по массе в количестве не более 10% от массы грунтовки и эмали.</w:t>
      </w:r>
      <w:r w:rsidRPr="00DB391E">
        <w:rPr>
          <w:rFonts w:ascii="Calibri" w:eastAsia="Times New Roman" w:hAnsi="Calibri" w:cs="Arial"/>
          <w:color w:val="202020"/>
          <w:lang w:eastAsia="ru-RU"/>
        </w:rPr>
        <w:br/>
        <w:t>Подготовленную грунтовку наносят на поверхность защищаемого материала безвоздушным распылением или кистью при температуре окружающего воздуха от 5</w:t>
      </w:r>
      <w:proofErr w:type="gramStart"/>
      <w:r w:rsidRPr="00DB391E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DB391E">
        <w:rPr>
          <w:rFonts w:ascii="Calibri" w:eastAsia="Times New Roman" w:hAnsi="Calibri" w:cs="Arial"/>
          <w:color w:val="202020"/>
          <w:lang w:eastAsia="ru-RU"/>
        </w:rPr>
        <w:t xml:space="preserve"> до 35ºС и относительной влажности воздуха не более 80%.</w:t>
      </w:r>
    </w:p>
    <w:p w:rsidR="00D2599A" w:rsidRPr="00D2599A" w:rsidRDefault="00D2599A" w:rsidP="00D2599A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D2599A">
        <w:rPr>
          <w:rFonts w:ascii="Calibri" w:eastAsia="Times New Roman" w:hAnsi="Calibri" w:cs="Arial"/>
          <w:color w:val="202020"/>
          <w:lang w:eastAsia="ru-RU"/>
        </w:rPr>
        <w:t>.</w:t>
      </w:r>
    </w:p>
    <w:p w:rsidR="0076210C" w:rsidRPr="0092652C" w:rsidRDefault="0076210C" w:rsidP="0092652C">
      <w:pPr>
        <w:rPr>
          <w:rFonts w:ascii="Calibri" w:hAnsi="Calibri"/>
        </w:rPr>
      </w:pPr>
    </w:p>
    <w:sectPr w:rsidR="0076210C" w:rsidRPr="0092652C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748C9"/>
    <w:rsid w:val="00092FDD"/>
    <w:rsid w:val="000D785C"/>
    <w:rsid w:val="001E1CCA"/>
    <w:rsid w:val="00594F1A"/>
    <w:rsid w:val="005E38FA"/>
    <w:rsid w:val="0076210C"/>
    <w:rsid w:val="0077154B"/>
    <w:rsid w:val="00895367"/>
    <w:rsid w:val="0092652C"/>
    <w:rsid w:val="00B524FD"/>
    <w:rsid w:val="00D2599A"/>
    <w:rsid w:val="00DB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87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978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09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902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33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2017-11-15T07:42:00Z</dcterms:created>
  <dcterms:modified xsi:type="dcterms:W3CDTF">2017-11-15T07:42:00Z</dcterms:modified>
</cp:coreProperties>
</file>